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015"/>
      </w:tblGrid>
      <w:tr w:rsidR="009446E7" w:rsidRPr="00C9184C" w:rsidTr="004711AC">
        <w:tc>
          <w:tcPr>
            <w:tcW w:w="5148" w:type="dxa"/>
            <w:vAlign w:val="center"/>
          </w:tcPr>
          <w:p w:rsidR="009446E7" w:rsidRDefault="009446E7" w:rsidP="004711AC">
            <w:pPr>
              <w:pStyle w:val="A-CVName"/>
            </w:pPr>
            <w:r>
              <w:br w:type="page"/>
            </w:r>
            <w:r w:rsidRPr="00C9184C">
              <w:rPr>
                <w:b/>
                <w:bCs/>
              </w:rPr>
              <w:br w:type="page"/>
            </w:r>
            <w:r>
              <w:t>Cynthia Roessler</w:t>
            </w:r>
          </w:p>
          <w:p w:rsidR="009446E7" w:rsidRPr="00C9184C" w:rsidRDefault="009446E7" w:rsidP="004711AC">
            <w:pPr>
              <w:pStyle w:val="A-CVBerufsbezeichnung"/>
              <w:rPr>
                <w:rFonts w:cs="Times New Roman"/>
                <w:sz w:val="48"/>
              </w:rPr>
            </w:pPr>
            <w:r>
              <w:t>Psychologin, MA</w:t>
            </w:r>
          </w:p>
        </w:tc>
        <w:tc>
          <w:tcPr>
            <w:tcW w:w="4064" w:type="dxa"/>
            <w:vAlign w:val="center"/>
          </w:tcPr>
          <w:p w:rsidR="009446E7" w:rsidRPr="00C9184C" w:rsidRDefault="009446E7" w:rsidP="004711AC">
            <w:pPr>
              <w:pStyle w:val="berschrift1"/>
              <w:tabs>
                <w:tab w:val="left" w:pos="6120"/>
              </w:tabs>
              <w:rPr>
                <w:rFonts w:ascii="Calibri" w:hAnsi="Calibri" w:cs="Times New Roman"/>
                <w:kern w:val="36"/>
                <w:sz w:val="48"/>
                <w:szCs w:val="48"/>
              </w:rPr>
            </w:pPr>
            <w:r>
              <w:rPr>
                <w:rFonts w:ascii="Calibri" w:hAnsi="Calibri" w:cs="Times New Roman"/>
                <w:noProof/>
                <w:kern w:val="36"/>
                <w:sz w:val="48"/>
                <w:szCs w:val="48"/>
              </w:rPr>
              <w:drawing>
                <wp:inline distT="0" distB="0" distL="0" distR="0" wp14:anchorId="1939A0BA" wp14:editId="52D7B704">
                  <wp:extent cx="1363980" cy="1485900"/>
                  <wp:effectExtent l="0" t="0" r="7620" b="0"/>
                  <wp:docPr id="5" name="Bild 5" descr="cindi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ndi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5188" t="5672" r="7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6E7" w:rsidRPr="00557128" w:rsidRDefault="009446E7" w:rsidP="009446E7">
      <w:pPr>
        <w:pStyle w:val="A-CVberschrift1"/>
      </w:pPr>
      <w:r w:rsidRPr="00557128">
        <w:t>Bildungshintergrund</w:t>
      </w:r>
      <w:r>
        <w:t xml:space="preserve"> + berufliche Entwicklung</w:t>
      </w:r>
    </w:p>
    <w:p w:rsidR="009446E7" w:rsidRDefault="009446E7" w:rsidP="009446E7">
      <w:pPr>
        <w:pStyle w:val="A-CVAufzhlung1"/>
      </w:pPr>
      <w:r w:rsidRPr="002228D8">
        <w:t>MA Psycholog</w:t>
      </w:r>
      <w:r>
        <w:t>ie</w:t>
      </w:r>
      <w:r w:rsidRPr="002228D8">
        <w:t xml:space="preserve"> USA </w:t>
      </w:r>
    </w:p>
    <w:p w:rsidR="009446E7" w:rsidRPr="002228D8" w:rsidRDefault="009446E7" w:rsidP="009446E7">
      <w:pPr>
        <w:pStyle w:val="A-CVAufzhlung1"/>
      </w:pPr>
      <w:r>
        <w:t>BA Internationale Beziehungen, USA</w:t>
      </w:r>
    </w:p>
    <w:p w:rsidR="009446E7" w:rsidRPr="00EF4DD5" w:rsidRDefault="009446E7" w:rsidP="009446E7">
      <w:pPr>
        <w:pStyle w:val="A-CVAufzhlung1"/>
        <w:rPr>
          <w:b/>
          <w:sz w:val="21"/>
          <w:szCs w:val="21"/>
          <w:lang w:val="en-GB"/>
        </w:rPr>
      </w:pPr>
      <w:r w:rsidRPr="00EF4DD5">
        <w:rPr>
          <w:lang w:val="en-GB"/>
        </w:rPr>
        <w:t>HP Corporate HR, Global program Manager</w:t>
      </w:r>
    </w:p>
    <w:p w:rsidR="009446E7" w:rsidRPr="002228D8" w:rsidRDefault="009446E7" w:rsidP="009446E7">
      <w:pPr>
        <w:pStyle w:val="A-CVAufzhlung1"/>
      </w:pPr>
      <w:r>
        <w:t>PDI Consultant</w:t>
      </w:r>
    </w:p>
    <w:p w:rsidR="009446E7" w:rsidRPr="00EF4DD5" w:rsidRDefault="009446E7" w:rsidP="009446E7">
      <w:pPr>
        <w:pStyle w:val="A-CVAufzhlung1"/>
        <w:rPr>
          <w:lang w:val="en-GB"/>
        </w:rPr>
      </w:pPr>
      <w:r w:rsidRPr="00EF4DD5">
        <w:rPr>
          <w:lang w:val="en-GB"/>
        </w:rPr>
        <w:t>Compaq EMEA Organisational Effectiveness, Development &amp; Internal Communications</w:t>
      </w:r>
    </w:p>
    <w:p w:rsidR="009446E7" w:rsidRDefault="009446E7" w:rsidP="009446E7">
      <w:pPr>
        <w:pStyle w:val="A-CVAufzhlung1"/>
      </w:pPr>
      <w:r>
        <w:t xml:space="preserve">United </w:t>
      </w:r>
      <w:proofErr w:type="spellStart"/>
      <w:r>
        <w:t>Nations</w:t>
      </w:r>
      <w:proofErr w:type="spellEnd"/>
      <w:r>
        <w:t>, Öffentlichkeitsarbeit Menschenrechte</w:t>
      </w:r>
    </w:p>
    <w:p w:rsidR="009446E7" w:rsidRPr="009D695E" w:rsidRDefault="009446E7" w:rsidP="009446E7">
      <w:pPr>
        <w:pStyle w:val="A-CVberschrift1"/>
        <w:rPr>
          <w:rFonts w:cs="Arial"/>
          <w:sz w:val="18"/>
          <w:szCs w:val="18"/>
        </w:rPr>
      </w:pPr>
      <w:r w:rsidRPr="009D695E">
        <w:t>Expertise</w:t>
      </w:r>
    </w:p>
    <w:p w:rsidR="009446E7" w:rsidRPr="009D695E" w:rsidRDefault="009446E7" w:rsidP="009446E7">
      <w:pPr>
        <w:pStyle w:val="A-CVFlietext"/>
      </w:pPr>
      <w:proofErr w:type="spellStart"/>
      <w:r>
        <w:t>Cindi</w:t>
      </w:r>
      <w:proofErr w:type="spellEnd"/>
      <w:r>
        <w:t xml:space="preserve"> </w:t>
      </w:r>
      <w:bookmarkStart w:id="0" w:name="_GoBack"/>
      <w:bookmarkEnd w:id="0"/>
      <w:r>
        <w:t xml:space="preserve">arbeitet mit Fach- und Führungskräften überwiegend international operierender Unternehmen in vielen Bereichen des HR Business, von der Konzipierung globaler Programme bis zu Organisational </w:t>
      </w:r>
      <w:proofErr w:type="spellStart"/>
      <w:r>
        <w:t>Effectiveness</w:t>
      </w:r>
      <w:proofErr w:type="spellEnd"/>
      <w:r>
        <w:t xml:space="preserve">. Sie hat umfangreiche Erfahrung in der Bearbeitung von Kulturthemen. </w:t>
      </w:r>
    </w:p>
    <w:p w:rsidR="009446E7" w:rsidRPr="003F134A" w:rsidRDefault="009446E7" w:rsidP="009446E7">
      <w:pPr>
        <w:pStyle w:val="A-CVberschrift1"/>
        <w:rPr>
          <w:sz w:val="20"/>
          <w:szCs w:val="20"/>
        </w:rPr>
      </w:pPr>
      <w:r w:rsidRPr="003F134A">
        <w:t>Spezialisierung</w:t>
      </w:r>
    </w:p>
    <w:p w:rsidR="009446E7" w:rsidRPr="009D695E" w:rsidRDefault="009446E7" w:rsidP="009446E7">
      <w:pPr>
        <w:pStyle w:val="A-CVAufzhlung1"/>
      </w:pPr>
      <w:r w:rsidRPr="009D695E">
        <w:t xml:space="preserve">Beratung von </w:t>
      </w:r>
      <w:r>
        <w:t>HR Spezialisten in</w:t>
      </w:r>
      <w:r w:rsidRPr="009D695E">
        <w:t xml:space="preserve"> Fragen der strategischen Ausrichtung und </w:t>
      </w:r>
      <w:r>
        <w:t xml:space="preserve">Personalentwicklung, sowie in der interkulturellen Zusammenarbeit </w:t>
      </w:r>
    </w:p>
    <w:p w:rsidR="009446E7" w:rsidRDefault="009446E7" w:rsidP="009446E7">
      <w:pPr>
        <w:pStyle w:val="A-CVAufzhlung1"/>
      </w:pPr>
      <w:r>
        <w:t>Merger &amp; Akquisitionen</w:t>
      </w:r>
    </w:p>
    <w:p w:rsidR="009446E7" w:rsidRDefault="009446E7" w:rsidP="009446E7">
      <w:pPr>
        <w:pStyle w:val="A-CVAufzhlung1"/>
      </w:pPr>
      <w:r>
        <w:t>Feedbackkulturen und 360° Feedback</w:t>
      </w:r>
    </w:p>
    <w:p w:rsidR="009446E7" w:rsidRDefault="009446E7" w:rsidP="009446E7">
      <w:pPr>
        <w:pStyle w:val="A-CVAufzhlung1"/>
      </w:pPr>
      <w:r>
        <w:t>Interne Kommunikationsstrategien</w:t>
      </w:r>
    </w:p>
    <w:p w:rsidR="009446E7" w:rsidRPr="009446E7" w:rsidRDefault="009446E7" w:rsidP="009446E7">
      <w:pPr>
        <w:pStyle w:val="A-CVAufzhlung1"/>
        <w:rPr>
          <w:szCs w:val="18"/>
          <w:lang w:val="en-GB"/>
        </w:rPr>
      </w:pPr>
      <w:r>
        <w:rPr>
          <w:lang w:val="en-GB"/>
        </w:rPr>
        <w:t>New Hire Orientation und Or</w:t>
      </w:r>
      <w:r w:rsidRPr="00EF4DD5">
        <w:rPr>
          <w:lang w:val="en-GB"/>
        </w:rPr>
        <w:t>g</w:t>
      </w:r>
      <w:r>
        <w:rPr>
          <w:lang w:val="en-GB"/>
        </w:rPr>
        <w:t>a</w:t>
      </w:r>
      <w:r w:rsidRPr="00EF4DD5">
        <w:rPr>
          <w:lang w:val="en-GB"/>
        </w:rPr>
        <w:t>nisational Effectiveness</w:t>
      </w:r>
    </w:p>
    <w:p w:rsidR="00222CFB" w:rsidRPr="009446E7" w:rsidRDefault="009446E7" w:rsidP="00BE05FF">
      <w:pPr>
        <w:pStyle w:val="A-CVAufzhlung1"/>
        <w:rPr>
          <w:lang w:val="en-US"/>
        </w:rPr>
      </w:pPr>
      <w:r w:rsidRPr="009446E7">
        <w:rPr>
          <w:lang w:val="en-GB"/>
        </w:rPr>
        <w:t>Dexterity und intercultural training</w:t>
      </w:r>
    </w:p>
    <w:sectPr w:rsidR="00222CFB" w:rsidRPr="00944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34A2"/>
    <w:multiLevelType w:val="multilevel"/>
    <w:tmpl w:val="C6843204"/>
    <w:lvl w:ilvl="0">
      <w:start w:val="1"/>
      <w:numFmt w:val="bullet"/>
      <w:pStyle w:val="A-CV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E7"/>
    <w:rsid w:val="00222CFB"/>
    <w:rsid w:val="009446E7"/>
    <w:rsid w:val="00C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8A81-5ECA-4076-9A3A-FC22AFB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44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446E7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A-CVName">
    <w:name w:val="A- CV Name"/>
    <w:basedOn w:val="berschrift1"/>
    <w:next w:val="Standard"/>
    <w:autoRedefine/>
    <w:rsid w:val="009446E7"/>
    <w:pPr>
      <w:tabs>
        <w:tab w:val="left" w:pos="6120"/>
      </w:tabs>
    </w:pPr>
    <w:rPr>
      <w:rFonts w:ascii="Calibri" w:hAnsi="Calibri"/>
      <w:b w:val="0"/>
      <w:bCs w:val="0"/>
      <w:kern w:val="36"/>
      <w:sz w:val="48"/>
      <w:szCs w:val="48"/>
    </w:rPr>
  </w:style>
  <w:style w:type="paragraph" w:customStyle="1" w:styleId="A-CVBerufsbezeichnung">
    <w:name w:val="A-CV Berufsbezeichnung"/>
    <w:basedOn w:val="A-CVName"/>
    <w:rsid w:val="009446E7"/>
    <w:rPr>
      <w:sz w:val="36"/>
    </w:rPr>
  </w:style>
  <w:style w:type="paragraph" w:customStyle="1" w:styleId="A-CVberschrift1">
    <w:name w:val="A-CV Überschrift 1"/>
    <w:basedOn w:val="Standard"/>
    <w:rsid w:val="009446E7"/>
    <w:pPr>
      <w:spacing w:before="100" w:beforeAutospacing="1" w:after="120"/>
      <w:outlineLvl w:val="1"/>
    </w:pPr>
    <w:rPr>
      <w:rFonts w:ascii="Calibri" w:hAnsi="Calibri"/>
      <w:b/>
      <w:bCs/>
      <w:sz w:val="36"/>
      <w:szCs w:val="36"/>
    </w:rPr>
  </w:style>
  <w:style w:type="paragraph" w:customStyle="1" w:styleId="A-CVAufzhlung1">
    <w:name w:val="A-CV Aufzählung 1"/>
    <w:basedOn w:val="Standard"/>
    <w:rsid w:val="009446E7"/>
    <w:pPr>
      <w:numPr>
        <w:numId w:val="1"/>
      </w:numPr>
      <w:spacing w:after="60"/>
      <w:ind w:left="714" w:hanging="357"/>
    </w:pPr>
    <w:rPr>
      <w:rFonts w:ascii="Calibri" w:hAnsi="Calibri"/>
    </w:rPr>
  </w:style>
  <w:style w:type="paragraph" w:customStyle="1" w:styleId="A-CVFlietext">
    <w:name w:val="A-CV Fließtext"/>
    <w:basedOn w:val="Standard"/>
    <w:rsid w:val="009446E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waidner</dc:creator>
  <cp:keywords/>
  <dc:description/>
  <cp:lastModifiedBy>ulrich waidner</cp:lastModifiedBy>
  <cp:revision>2</cp:revision>
  <dcterms:created xsi:type="dcterms:W3CDTF">2020-05-04T16:44:00Z</dcterms:created>
  <dcterms:modified xsi:type="dcterms:W3CDTF">2020-05-12T15:21:00Z</dcterms:modified>
</cp:coreProperties>
</file>